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3B47" w14:textId="3A6137E2" w:rsidR="00BB593C" w:rsidRPr="00BB593C" w:rsidRDefault="00BB593C">
      <w:pPr>
        <w:rPr>
          <w:rFonts w:ascii="Arial" w:hAnsi="Arial" w:cs="Arial"/>
          <w:b/>
          <w:bCs/>
          <w:sz w:val="32"/>
          <w:szCs w:val="32"/>
        </w:rPr>
      </w:pPr>
      <w:r w:rsidRPr="00BB593C">
        <w:rPr>
          <w:rFonts w:ascii="Arial" w:hAnsi="Arial" w:cs="Arial"/>
          <w:b/>
          <w:bCs/>
          <w:sz w:val="32"/>
          <w:szCs w:val="32"/>
        </w:rPr>
        <w:t>1- Gown, surgical, nonsterile, nonwoven, disposable</w:t>
      </w:r>
    </w:p>
    <w:p w14:paraId="2D1B9195" w14:textId="77777777" w:rsidR="00BB593C" w:rsidRPr="00BB593C" w:rsidRDefault="00BB593C" w:rsidP="00BB593C">
      <w:pPr>
        <w:pStyle w:val="Default"/>
        <w:rPr>
          <w:sz w:val="22"/>
          <w:szCs w:val="22"/>
        </w:rPr>
      </w:pPr>
      <w:r w:rsidRPr="00BB593C">
        <w:rPr>
          <w:b/>
          <w:bCs/>
          <w:sz w:val="22"/>
          <w:szCs w:val="22"/>
        </w:rPr>
        <w:t xml:space="preserve">Technical Specifications: </w:t>
      </w:r>
    </w:p>
    <w:p w14:paraId="15ACC817" w14:textId="77777777" w:rsidR="00BB593C" w:rsidRPr="00BB593C" w:rsidRDefault="00BB593C" w:rsidP="00BB593C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BB593C">
        <w:rPr>
          <w:sz w:val="22"/>
          <w:szCs w:val="22"/>
        </w:rPr>
        <w:t xml:space="preserve">• Surgical gown, with long sleeves, and a waist tie that binds at the side </w:t>
      </w:r>
    </w:p>
    <w:p w14:paraId="2084CE5C" w14:textId="77777777" w:rsidR="00BB593C" w:rsidRPr="00BB593C" w:rsidRDefault="00BB593C" w:rsidP="00BB593C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BB593C">
        <w:rPr>
          <w:sz w:val="22"/>
          <w:szCs w:val="22"/>
        </w:rPr>
        <w:t xml:space="preserve">• Fabric, non-woven material, </w:t>
      </w:r>
      <w:proofErr w:type="spellStart"/>
      <w:r w:rsidRPr="00BB593C">
        <w:rPr>
          <w:sz w:val="22"/>
          <w:szCs w:val="22"/>
        </w:rPr>
        <w:t>f.e</w:t>
      </w:r>
      <w:proofErr w:type="spellEnd"/>
      <w:r w:rsidRPr="00BB593C">
        <w:rPr>
          <w:sz w:val="22"/>
          <w:szCs w:val="22"/>
        </w:rPr>
        <w:t xml:space="preserve">. SMS, SMMS, </w:t>
      </w:r>
      <w:proofErr w:type="spellStart"/>
      <w:r w:rsidRPr="00BB593C">
        <w:rPr>
          <w:sz w:val="22"/>
          <w:szCs w:val="22"/>
        </w:rPr>
        <w:t>etc</w:t>
      </w:r>
      <w:proofErr w:type="spellEnd"/>
      <w:r w:rsidRPr="00BB593C">
        <w:rPr>
          <w:sz w:val="22"/>
          <w:szCs w:val="22"/>
        </w:rPr>
        <w:t xml:space="preserve"> </w:t>
      </w:r>
    </w:p>
    <w:p w14:paraId="21ED5526" w14:textId="77777777" w:rsidR="00BB593C" w:rsidRPr="00BB593C" w:rsidRDefault="00BB593C" w:rsidP="00BB593C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BB593C">
        <w:rPr>
          <w:sz w:val="22"/>
          <w:szCs w:val="22"/>
        </w:rPr>
        <w:t xml:space="preserve">• Outer layer liquid penetration resistant in critical areas (chest and sleeves) </w:t>
      </w:r>
    </w:p>
    <w:p w14:paraId="28E84F59" w14:textId="77777777" w:rsidR="00BB593C" w:rsidRPr="00BB593C" w:rsidRDefault="00BB593C" w:rsidP="00BB593C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BB593C">
        <w:rPr>
          <w:sz w:val="22"/>
          <w:szCs w:val="22"/>
        </w:rPr>
        <w:t xml:space="preserve">• Length (measured at front from middle of neckline to bottom): 130 – 136 cm </w:t>
      </w:r>
    </w:p>
    <w:p w14:paraId="7338DA2D" w14:textId="77777777" w:rsidR="00BB593C" w:rsidRPr="00BB593C" w:rsidRDefault="00BB593C" w:rsidP="00BB593C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BB593C">
        <w:rPr>
          <w:sz w:val="22"/>
          <w:szCs w:val="22"/>
        </w:rPr>
        <w:t xml:space="preserve">• Circumference (measured at waist): 135–140 cm </w:t>
      </w:r>
    </w:p>
    <w:p w14:paraId="6716F02C" w14:textId="77777777" w:rsidR="00BB593C" w:rsidRPr="00BB593C" w:rsidRDefault="00BB593C" w:rsidP="00BB593C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BB593C">
        <w:rPr>
          <w:sz w:val="22"/>
          <w:szCs w:val="22"/>
        </w:rPr>
        <w:t xml:space="preserve">• Sleeves finished with double layer cuff, cotton or synthetic, stretchy interlocked jersey, length: 4 - 8 cm </w:t>
      </w:r>
    </w:p>
    <w:p w14:paraId="7608C3B0" w14:textId="77777777" w:rsidR="00BB593C" w:rsidRPr="00BB593C" w:rsidRDefault="00BB593C" w:rsidP="00BB593C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BB593C">
        <w:rPr>
          <w:sz w:val="22"/>
          <w:szCs w:val="22"/>
        </w:rPr>
        <w:t xml:space="preserve">• Thumb/finger loops or elastic cuff to anchor sleeves in place </w:t>
      </w:r>
    </w:p>
    <w:p w14:paraId="494832DE" w14:textId="77777777" w:rsidR="00BB593C" w:rsidRPr="00BB593C" w:rsidRDefault="00BB593C" w:rsidP="00BB593C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BB593C">
        <w:rPr>
          <w:sz w:val="22"/>
          <w:szCs w:val="22"/>
        </w:rPr>
        <w:t xml:space="preserve">• Non-sterile or sterile </w:t>
      </w:r>
    </w:p>
    <w:p w14:paraId="71D45945" w14:textId="77777777" w:rsidR="00BB593C" w:rsidRPr="00BB593C" w:rsidRDefault="00BB593C" w:rsidP="00BB593C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BB593C">
        <w:rPr>
          <w:sz w:val="22"/>
          <w:szCs w:val="22"/>
        </w:rPr>
        <w:t xml:space="preserve">• Single use, disposable </w:t>
      </w:r>
    </w:p>
    <w:p w14:paraId="7A71981C" w14:textId="77777777" w:rsidR="00BB593C" w:rsidRPr="00BB593C" w:rsidRDefault="00BB593C" w:rsidP="00BB593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B593C">
        <w:rPr>
          <w:sz w:val="22"/>
          <w:szCs w:val="22"/>
        </w:rPr>
        <w:t xml:space="preserve">• Size: M, L and XL </w:t>
      </w:r>
    </w:p>
    <w:p w14:paraId="6720829C" w14:textId="27D7AAF5" w:rsidR="00BB593C" w:rsidRDefault="00BB593C">
      <w:pPr>
        <w:rPr>
          <w:rFonts w:ascii="Arial" w:hAnsi="Arial" w:cs="Arial"/>
          <w:b/>
          <w:bCs/>
          <w:sz w:val="32"/>
          <w:szCs w:val="32"/>
        </w:rPr>
      </w:pPr>
    </w:p>
    <w:p w14:paraId="4238C4E9" w14:textId="27AB85A2" w:rsidR="00BB593C" w:rsidRDefault="00BB593C">
      <w:pPr>
        <w:rPr>
          <w:b/>
          <w:bCs/>
          <w:sz w:val="32"/>
          <w:szCs w:val="32"/>
        </w:rPr>
      </w:pPr>
      <w:r w:rsidRPr="00BB593C">
        <w:rPr>
          <w:b/>
          <w:bCs/>
          <w:sz w:val="32"/>
          <w:szCs w:val="32"/>
        </w:rPr>
        <w:t>2- Coverall, protection, Category III, type 6b</w:t>
      </w:r>
    </w:p>
    <w:p w14:paraId="5C84499E" w14:textId="77777777" w:rsidR="00BB593C" w:rsidRPr="00BB593C" w:rsidRDefault="00BB593C" w:rsidP="00BB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b/>
          <w:bCs/>
          <w:color w:val="000000"/>
        </w:rPr>
        <w:t xml:space="preserve">Technical specifications </w:t>
      </w:r>
    </w:p>
    <w:p w14:paraId="5A0908F0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Elasticated hood around face </w:t>
      </w:r>
    </w:p>
    <w:p w14:paraId="27A8D786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Elasticated cuffs and ankles </w:t>
      </w:r>
    </w:p>
    <w:p w14:paraId="1360FE95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Sleeves with elasticated thumb loop </w:t>
      </w:r>
    </w:p>
    <w:p w14:paraId="0B1357E0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Stitched or Bound seams </w:t>
      </w:r>
    </w:p>
    <w:p w14:paraId="001ED344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Zipper with re-sealable flap protecting leakage through seams </w:t>
      </w:r>
    </w:p>
    <w:p w14:paraId="399B9598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Stitched-in neck label indicating the type and performance of the suit against the below mentioned standards </w:t>
      </w:r>
    </w:p>
    <w:p w14:paraId="20C6C369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Color: White </w:t>
      </w:r>
    </w:p>
    <w:p w14:paraId="0443572F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Material: Lightweight, do not contain rubber/ latex </w:t>
      </w:r>
    </w:p>
    <w:p w14:paraId="267456DB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Antistatic treated on both sides </w:t>
      </w:r>
    </w:p>
    <w:p w14:paraId="5834CC8D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Fabric is Infective agent tested against viral penetration at minimum1.75kPa (class 2) (or equivalent international standard) </w:t>
      </w:r>
    </w:p>
    <w:p w14:paraId="7C981183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Non-sterile </w:t>
      </w:r>
    </w:p>
    <w:p w14:paraId="70E4DC0D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Single Use, disposable </w:t>
      </w:r>
    </w:p>
    <w:p w14:paraId="16DADC88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Size: M, L and XL </w:t>
      </w:r>
    </w:p>
    <w:p w14:paraId="654AFFFB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Primary packaging: Unit of use </w:t>
      </w:r>
    </w:p>
    <w:p w14:paraId="094B3154" w14:textId="77777777" w:rsidR="00BB593C" w:rsidRPr="00BB593C" w:rsidRDefault="00BB593C" w:rsidP="00BB59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One coverall and one product information technical datasheet co-packed in a plastic bag </w:t>
      </w:r>
    </w:p>
    <w:p w14:paraId="24B021A2" w14:textId="6DA0DCC6" w:rsidR="00BB593C" w:rsidRDefault="00BB593C" w:rsidP="00BB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49AC53" w14:textId="77777777" w:rsidR="00A41775" w:rsidRDefault="00A41775" w:rsidP="00BB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A6A29B" w14:textId="1FF8344D" w:rsidR="00BB593C" w:rsidRDefault="00BB593C" w:rsidP="00BB593C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BB593C">
        <w:rPr>
          <w:b/>
          <w:bCs/>
          <w:sz w:val="32"/>
          <w:szCs w:val="32"/>
        </w:rPr>
        <w:t>3- Mask, surgical, type IIR, tie strap, disposable</w:t>
      </w:r>
    </w:p>
    <w:p w14:paraId="0FFB2306" w14:textId="307B67BC" w:rsidR="00BB593C" w:rsidRDefault="00BB593C" w:rsidP="00BB593C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6A4AEDC2" w14:textId="77777777" w:rsidR="00BB593C" w:rsidRPr="00BB593C" w:rsidRDefault="00BB593C" w:rsidP="00BB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b/>
          <w:bCs/>
          <w:color w:val="000000"/>
        </w:rPr>
        <w:t xml:space="preserve">Technical specifications </w:t>
      </w:r>
    </w:p>
    <w:p w14:paraId="5790119A" w14:textId="77777777" w:rsidR="00BB593C" w:rsidRPr="00BB593C" w:rsidRDefault="00BB593C" w:rsidP="00BB593C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Splash resistant, type IIR surgical mask </w:t>
      </w:r>
    </w:p>
    <w:p w14:paraId="4D0030E3" w14:textId="77777777" w:rsidR="00BB593C" w:rsidRPr="00BB593C" w:rsidRDefault="00BB593C" w:rsidP="00BB593C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Bacterial filtering efficiency: equal to or greater than 98% </w:t>
      </w:r>
    </w:p>
    <w:p w14:paraId="1B605C8B" w14:textId="77777777" w:rsidR="00BB593C" w:rsidRPr="00BB593C" w:rsidRDefault="00BB593C" w:rsidP="00BB593C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Breathing resistance: equal to or less than 49 Pa/cm2 </w:t>
      </w:r>
    </w:p>
    <w:p w14:paraId="5ACAFF6F" w14:textId="77777777" w:rsidR="00BB593C" w:rsidRPr="00BB593C" w:rsidRDefault="00BB593C" w:rsidP="00BB593C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Splash resistance pressure: greater than 120 mmHg </w:t>
      </w:r>
    </w:p>
    <w:p w14:paraId="38B63558" w14:textId="77777777" w:rsidR="00BB593C" w:rsidRPr="00BB593C" w:rsidRDefault="00BB593C" w:rsidP="00BB593C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Fabric, non-woven with outer layer impervious liquid splash resistant material, </w:t>
      </w:r>
      <w:proofErr w:type="spellStart"/>
      <w:r w:rsidRPr="00BB593C">
        <w:rPr>
          <w:rFonts w:ascii="Arial" w:hAnsi="Arial" w:cs="Arial"/>
          <w:color w:val="000000"/>
        </w:rPr>
        <w:t>f.e</w:t>
      </w:r>
      <w:proofErr w:type="spellEnd"/>
      <w:r w:rsidRPr="00BB593C">
        <w:rPr>
          <w:rFonts w:ascii="Arial" w:hAnsi="Arial" w:cs="Arial"/>
          <w:color w:val="000000"/>
        </w:rPr>
        <w:t xml:space="preserve">. polyethylene </w:t>
      </w:r>
    </w:p>
    <w:p w14:paraId="412939A6" w14:textId="77777777" w:rsidR="00BB593C" w:rsidRPr="00BB593C" w:rsidRDefault="00BB593C" w:rsidP="00BB593C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lastRenderedPageBreak/>
        <w:t xml:space="preserve">• Comprised of 3 or 4 non-woven layers, size adequately covering nose, mouth and chin </w:t>
      </w:r>
    </w:p>
    <w:p w14:paraId="6595767C" w14:textId="77777777" w:rsidR="00BB593C" w:rsidRPr="00BB593C" w:rsidRDefault="00BB593C" w:rsidP="00BB593C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Clearly identifiable inner and outer surfaces </w:t>
      </w:r>
    </w:p>
    <w:p w14:paraId="31EF6371" w14:textId="77777777" w:rsidR="00BB593C" w:rsidRPr="00BB593C" w:rsidRDefault="00BB593C" w:rsidP="00BB59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With attached 2 x 2 tie-straps, allowing correct fixation and securing at the back of the head </w:t>
      </w:r>
    </w:p>
    <w:p w14:paraId="5939DAE1" w14:textId="77777777" w:rsidR="00BB593C" w:rsidRPr="00BB593C" w:rsidRDefault="00BB593C" w:rsidP="00BB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8ED856" w14:textId="77777777" w:rsidR="00BB593C" w:rsidRPr="00BB593C" w:rsidRDefault="00BB593C" w:rsidP="00BB593C">
      <w:pPr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Size: 15-19 cm x 9-11 cm (l x w) </w:t>
      </w:r>
    </w:p>
    <w:p w14:paraId="520E129D" w14:textId="77777777" w:rsidR="00BB593C" w:rsidRPr="00BB593C" w:rsidRDefault="00BB593C" w:rsidP="00BB593C">
      <w:pPr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Non-sterile </w:t>
      </w:r>
    </w:p>
    <w:p w14:paraId="00ECF3CB" w14:textId="77777777" w:rsidR="00BB593C" w:rsidRPr="00BB593C" w:rsidRDefault="00BB593C" w:rsidP="00BB593C">
      <w:pPr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Single use, disposable </w:t>
      </w:r>
    </w:p>
    <w:p w14:paraId="1D5175A9" w14:textId="77777777" w:rsidR="00BB593C" w:rsidRPr="00BB593C" w:rsidRDefault="00BB593C" w:rsidP="00BB593C">
      <w:pPr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Conform requirements of EU Medical Devices Directive 93/42, Class I (or equivalent internationally recognized marketing clearance) </w:t>
      </w:r>
    </w:p>
    <w:p w14:paraId="591B8FBD" w14:textId="16BD88AC" w:rsidR="00BB593C" w:rsidRDefault="00BB593C" w:rsidP="00BB59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In specific, compliant with the EN 14683 standard for type IIR (or equivalent international standard) </w:t>
      </w:r>
    </w:p>
    <w:p w14:paraId="0030EE67" w14:textId="70369691" w:rsidR="00BB593C" w:rsidRDefault="00BB593C" w:rsidP="00BB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3B3EDF" w14:textId="70E7E586" w:rsidR="00BB593C" w:rsidRDefault="00BB593C" w:rsidP="00BB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5D30E8" w14:textId="084A7827" w:rsidR="00BB593C" w:rsidRDefault="00BB593C" w:rsidP="00BB593C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BB593C">
        <w:rPr>
          <w:b/>
          <w:bCs/>
          <w:sz w:val="32"/>
          <w:szCs w:val="32"/>
        </w:rPr>
        <w:t>4- Mask, high-filtration, FFP2/N95, nonsterile</w:t>
      </w:r>
    </w:p>
    <w:p w14:paraId="2BF01D6D" w14:textId="35A5AD59" w:rsidR="00BB593C" w:rsidRDefault="00BB593C" w:rsidP="00BB593C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00EB71FD" w14:textId="77777777" w:rsidR="00BB593C" w:rsidRPr="00BB593C" w:rsidRDefault="00BB593C" w:rsidP="00BB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b/>
          <w:bCs/>
          <w:color w:val="000000"/>
        </w:rPr>
        <w:t xml:space="preserve">Technical specifications </w:t>
      </w:r>
    </w:p>
    <w:p w14:paraId="6380A271" w14:textId="77777777" w:rsidR="00BB593C" w:rsidRPr="00BB593C" w:rsidRDefault="00BB593C" w:rsidP="00BB593C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Material: non-woven filter layer </w:t>
      </w:r>
    </w:p>
    <w:p w14:paraId="58E4B758" w14:textId="77777777" w:rsidR="00BB593C" w:rsidRPr="00BB593C" w:rsidRDefault="00BB593C" w:rsidP="00BB593C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Filtration level: &gt; 95 % for particles from 0.1 to 0.3 micron </w:t>
      </w:r>
    </w:p>
    <w:p w14:paraId="595A9EA8" w14:textId="77777777" w:rsidR="00BB593C" w:rsidRPr="00BB593C" w:rsidRDefault="00BB593C" w:rsidP="00BB593C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Air permeability: &gt; 2 mm H2O </w:t>
      </w:r>
    </w:p>
    <w:p w14:paraId="04857E42" w14:textId="77777777" w:rsidR="00BB593C" w:rsidRPr="00BB593C" w:rsidRDefault="00BB593C" w:rsidP="00BB593C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Shape of the mask: duckbill, folded (horizontal) </w:t>
      </w:r>
      <w:proofErr w:type="gramStart"/>
      <w:r w:rsidRPr="00BB593C">
        <w:rPr>
          <w:rFonts w:ascii="Arial" w:hAnsi="Arial" w:cs="Arial"/>
          <w:color w:val="000000"/>
        </w:rPr>
        <w:t>width-wise</w:t>
      </w:r>
      <w:proofErr w:type="gramEnd"/>
      <w:r w:rsidRPr="00BB593C">
        <w:rPr>
          <w:rFonts w:ascii="Arial" w:hAnsi="Arial" w:cs="Arial"/>
          <w:color w:val="000000"/>
        </w:rPr>
        <w:t xml:space="preserve"> </w:t>
      </w:r>
    </w:p>
    <w:p w14:paraId="10495AAF" w14:textId="77777777" w:rsidR="00BB593C" w:rsidRPr="00BB593C" w:rsidRDefault="00BB593C" w:rsidP="00BB593C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Respirator mask fits all face shapes, without inspiration/expiration air-leakage </w:t>
      </w:r>
    </w:p>
    <w:p w14:paraId="6928A198" w14:textId="77777777" w:rsidR="00BB593C" w:rsidRPr="00BB593C" w:rsidRDefault="00BB593C" w:rsidP="00BB593C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Upper edge has integrated easy malleable nose bridge strip reducing fogging of protective </w:t>
      </w:r>
      <w:proofErr w:type="gramStart"/>
      <w:r w:rsidRPr="00BB593C">
        <w:rPr>
          <w:rFonts w:ascii="Arial" w:hAnsi="Arial" w:cs="Arial"/>
          <w:color w:val="000000"/>
        </w:rPr>
        <w:t>eye-wear</w:t>
      </w:r>
      <w:proofErr w:type="gramEnd"/>
      <w:r w:rsidRPr="00BB593C">
        <w:rPr>
          <w:rFonts w:ascii="Arial" w:hAnsi="Arial" w:cs="Arial"/>
          <w:color w:val="000000"/>
        </w:rPr>
        <w:t xml:space="preserve"> </w:t>
      </w:r>
    </w:p>
    <w:p w14:paraId="56CC42FF" w14:textId="77777777" w:rsidR="00BB593C" w:rsidRPr="00BB593C" w:rsidRDefault="00BB593C" w:rsidP="00BB593C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Size nose bridge strip: 4 x 90 mm (w x l) (+/-10%) </w:t>
      </w:r>
    </w:p>
    <w:p w14:paraId="7533175C" w14:textId="77777777" w:rsidR="00BB593C" w:rsidRPr="00BB593C" w:rsidRDefault="00BB593C" w:rsidP="00BB593C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>• Two pre-attached elasticated straps, fitting (</w:t>
      </w:r>
      <w:proofErr w:type="spellStart"/>
      <w:r w:rsidRPr="00BB593C">
        <w:rPr>
          <w:rFonts w:ascii="Arial" w:hAnsi="Arial" w:cs="Arial"/>
          <w:color w:val="000000"/>
        </w:rPr>
        <w:t>i</w:t>
      </w:r>
      <w:proofErr w:type="spellEnd"/>
      <w:r w:rsidRPr="00BB593C">
        <w:rPr>
          <w:rFonts w:ascii="Arial" w:hAnsi="Arial" w:cs="Arial"/>
          <w:color w:val="000000"/>
        </w:rPr>
        <w:t xml:space="preserve">) around top of the </w:t>
      </w:r>
      <w:proofErr w:type="gramStart"/>
      <w:r w:rsidRPr="00BB593C">
        <w:rPr>
          <w:rFonts w:ascii="Arial" w:hAnsi="Arial" w:cs="Arial"/>
          <w:color w:val="000000"/>
        </w:rPr>
        <w:t>head,(</w:t>
      </w:r>
      <w:proofErr w:type="gramEnd"/>
      <w:r w:rsidRPr="00BB593C">
        <w:rPr>
          <w:rFonts w:ascii="Arial" w:hAnsi="Arial" w:cs="Arial"/>
          <w:color w:val="000000"/>
        </w:rPr>
        <w:t xml:space="preserve">ii) around base of the head </w:t>
      </w:r>
    </w:p>
    <w:p w14:paraId="441425C0" w14:textId="77777777" w:rsidR="00BB593C" w:rsidRPr="00BB593C" w:rsidRDefault="00BB593C" w:rsidP="00BB593C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</w:t>
      </w:r>
      <w:proofErr w:type="spellStart"/>
      <w:r w:rsidRPr="00BB593C">
        <w:rPr>
          <w:rFonts w:ascii="Arial" w:hAnsi="Arial" w:cs="Arial"/>
          <w:color w:val="000000"/>
        </w:rPr>
        <w:t>Colour</w:t>
      </w:r>
      <w:proofErr w:type="spellEnd"/>
      <w:r w:rsidRPr="00BB593C">
        <w:rPr>
          <w:rFonts w:ascii="Arial" w:hAnsi="Arial" w:cs="Arial"/>
          <w:color w:val="000000"/>
        </w:rPr>
        <w:t xml:space="preserve">: white </w:t>
      </w:r>
    </w:p>
    <w:p w14:paraId="53F8FE02" w14:textId="77777777" w:rsidR="00BB593C" w:rsidRPr="00BB593C" w:rsidRDefault="00BB593C" w:rsidP="00BB593C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Non-sterile </w:t>
      </w:r>
    </w:p>
    <w:p w14:paraId="1235629A" w14:textId="77777777" w:rsidR="00BB593C" w:rsidRPr="00BB593C" w:rsidRDefault="00BB593C" w:rsidP="00BB593C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Single use, disposable </w:t>
      </w:r>
    </w:p>
    <w:p w14:paraId="2514798D" w14:textId="77777777" w:rsidR="00BB593C" w:rsidRPr="00BB593C" w:rsidRDefault="00BB593C" w:rsidP="00BB593C">
      <w:pPr>
        <w:numPr>
          <w:ilvl w:val="1"/>
          <w:numId w:val="5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Each mask bares clear identification of </w:t>
      </w:r>
      <w:r w:rsidRPr="00BB593C">
        <w:rPr>
          <w:rFonts w:ascii="Courier New" w:hAnsi="Courier New" w:cs="Courier New"/>
          <w:color w:val="000000"/>
        </w:rPr>
        <w:t xml:space="preserve">o </w:t>
      </w:r>
      <w:r w:rsidRPr="00BB593C">
        <w:rPr>
          <w:rFonts w:ascii="Arial" w:hAnsi="Arial" w:cs="Arial"/>
          <w:color w:val="000000"/>
        </w:rPr>
        <w:t xml:space="preserve">protection provided FFP2/N95, </w:t>
      </w:r>
    </w:p>
    <w:p w14:paraId="1D87D444" w14:textId="77777777" w:rsidR="00BB593C" w:rsidRPr="00BB593C" w:rsidRDefault="00BB593C" w:rsidP="00BB593C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o which side to wear up (nose), </w:t>
      </w:r>
    </w:p>
    <w:p w14:paraId="7EE6F776" w14:textId="77777777" w:rsidR="00BB593C" w:rsidRPr="00BB593C" w:rsidRDefault="00BB593C" w:rsidP="00BB593C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o manufacturer's name, and </w:t>
      </w:r>
    </w:p>
    <w:p w14:paraId="7DB063FF" w14:textId="77777777" w:rsidR="00BB593C" w:rsidRPr="00BB593C" w:rsidRDefault="00BB593C" w:rsidP="00BB593C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o model reference </w:t>
      </w:r>
    </w:p>
    <w:p w14:paraId="72F930D5" w14:textId="77777777" w:rsidR="00BB593C" w:rsidRPr="00BB593C" w:rsidRDefault="00BB593C" w:rsidP="00BB593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14:paraId="2FF80580" w14:textId="6D8C9F36" w:rsidR="00BB593C" w:rsidRDefault="00BB593C" w:rsidP="00BB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6C4D3B4" w14:textId="613DB814" w:rsidR="00BB593C" w:rsidRDefault="00BB593C" w:rsidP="00BB593C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BB593C">
        <w:rPr>
          <w:b/>
          <w:bCs/>
          <w:sz w:val="32"/>
          <w:szCs w:val="32"/>
        </w:rPr>
        <w:t>5- Goggles, protective, indirect-side-ventilation</w:t>
      </w:r>
    </w:p>
    <w:p w14:paraId="17CBC2F1" w14:textId="7F024BB3" w:rsidR="00BB593C" w:rsidRDefault="00BB593C" w:rsidP="00BB593C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14:paraId="1C31DC90" w14:textId="77777777" w:rsidR="00BB593C" w:rsidRPr="00BB593C" w:rsidRDefault="00BB593C" w:rsidP="00BB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b/>
          <w:bCs/>
          <w:color w:val="000000"/>
        </w:rPr>
        <w:t xml:space="preserve">Technical specifications: </w:t>
      </w:r>
    </w:p>
    <w:p w14:paraId="3FE7324A" w14:textId="77777777" w:rsidR="00BB593C" w:rsidRPr="00BB593C" w:rsidRDefault="00BB593C" w:rsidP="00BB593C">
      <w:pPr>
        <w:numPr>
          <w:ilvl w:val="0"/>
          <w:numId w:val="6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Encloses a wide area surrounding the eyes </w:t>
      </w:r>
    </w:p>
    <w:p w14:paraId="238120A5" w14:textId="77777777" w:rsidR="00BB593C" w:rsidRPr="00BB593C" w:rsidRDefault="00BB593C" w:rsidP="00BB593C">
      <w:pPr>
        <w:numPr>
          <w:ilvl w:val="0"/>
          <w:numId w:val="6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Size: approx. 16 x 8 x 8 cm (w x h x d) </w:t>
      </w:r>
    </w:p>
    <w:p w14:paraId="2BCE12AA" w14:textId="77777777" w:rsidR="00BB593C" w:rsidRPr="00BB593C" w:rsidRDefault="00BB593C" w:rsidP="00BB593C">
      <w:pPr>
        <w:numPr>
          <w:ilvl w:val="0"/>
          <w:numId w:val="6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Material, frame: translucent soft PVC </w:t>
      </w:r>
    </w:p>
    <w:p w14:paraId="1BAECA7E" w14:textId="77777777" w:rsidR="00BB593C" w:rsidRPr="00BB593C" w:rsidRDefault="00BB593C" w:rsidP="00BB593C">
      <w:pPr>
        <w:numPr>
          <w:ilvl w:val="0"/>
          <w:numId w:val="6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Indirect ventilation channels (preventing penetration of splashes), one through each side of the frame </w:t>
      </w:r>
    </w:p>
    <w:p w14:paraId="1B9B093C" w14:textId="77777777" w:rsidR="00BB593C" w:rsidRPr="00BB593C" w:rsidRDefault="00BB593C" w:rsidP="00BB593C">
      <w:pPr>
        <w:numPr>
          <w:ilvl w:val="0"/>
          <w:numId w:val="6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Diameter of each vent, at least: 20mm </w:t>
      </w:r>
    </w:p>
    <w:p w14:paraId="25BE04E3" w14:textId="77777777" w:rsidR="00BB593C" w:rsidRPr="00BB593C" w:rsidRDefault="00BB593C" w:rsidP="00BB593C">
      <w:pPr>
        <w:numPr>
          <w:ilvl w:val="0"/>
          <w:numId w:val="6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Wrap-around adjustable elasticated headband, integrated with goggles frame </w:t>
      </w:r>
    </w:p>
    <w:p w14:paraId="05CE33E3" w14:textId="77777777" w:rsidR="00BB593C" w:rsidRPr="00BB593C" w:rsidRDefault="00BB593C" w:rsidP="00BB593C">
      <w:pPr>
        <w:numPr>
          <w:ilvl w:val="0"/>
          <w:numId w:val="6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Headband: approx. 30 x 1.5 cm (l x w) </w:t>
      </w:r>
    </w:p>
    <w:p w14:paraId="52A94083" w14:textId="77777777" w:rsidR="00BB593C" w:rsidRPr="00BB593C" w:rsidRDefault="00BB593C" w:rsidP="00BB593C">
      <w:pPr>
        <w:numPr>
          <w:ilvl w:val="0"/>
          <w:numId w:val="6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Material, lens part: polycarbonate, thickness 1 mm </w:t>
      </w:r>
    </w:p>
    <w:p w14:paraId="161EFC0E" w14:textId="158172D1" w:rsidR="00BB593C" w:rsidRPr="00BB593C" w:rsidRDefault="00BB593C" w:rsidP="00BB59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593C">
        <w:rPr>
          <w:rFonts w:ascii="Arial" w:hAnsi="Arial" w:cs="Arial"/>
          <w:color w:val="000000"/>
        </w:rPr>
        <w:t xml:space="preserve">• Lens is anti-fog treated/coated </w:t>
      </w:r>
      <w:bookmarkStart w:id="0" w:name="_GoBack"/>
      <w:bookmarkEnd w:id="0"/>
    </w:p>
    <w:sectPr w:rsidR="00BB593C" w:rsidRPr="00BB593C" w:rsidSect="006C149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FEB9" w14:textId="77777777" w:rsidR="00020835" w:rsidRDefault="00020835" w:rsidP="00A41775">
      <w:pPr>
        <w:spacing w:after="0" w:line="240" w:lineRule="auto"/>
      </w:pPr>
      <w:r>
        <w:separator/>
      </w:r>
    </w:p>
  </w:endnote>
  <w:endnote w:type="continuationSeparator" w:id="0">
    <w:p w14:paraId="548BA4BF" w14:textId="77777777" w:rsidR="00020835" w:rsidRDefault="00020835" w:rsidP="00A4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2C9C" w14:textId="6C97015C" w:rsidR="00A41775" w:rsidRDefault="00A41775">
    <w:pPr>
      <w:pStyle w:val="Footer"/>
    </w:pPr>
    <w:r>
      <w:t xml:space="preserve">Page </w:t>
    </w:r>
    <w:sdt>
      <w:sdtPr>
        <w:id w:val="8763463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86AF19C" w14:textId="77777777" w:rsidR="00A41775" w:rsidRDefault="00A41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54301" w14:textId="77777777" w:rsidR="00020835" w:rsidRDefault="00020835" w:rsidP="00A41775">
      <w:pPr>
        <w:spacing w:after="0" w:line="240" w:lineRule="auto"/>
      </w:pPr>
      <w:r>
        <w:separator/>
      </w:r>
    </w:p>
  </w:footnote>
  <w:footnote w:type="continuationSeparator" w:id="0">
    <w:p w14:paraId="7909CDE0" w14:textId="77777777" w:rsidR="00020835" w:rsidRDefault="00020835" w:rsidP="00A4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3603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36A70B" w14:textId="77777777" w:rsidR="00A41775" w:rsidRPr="00BB593C" w:rsidRDefault="00A41775" w:rsidP="00A41775">
        <w:pPr>
          <w:rPr>
            <w:b/>
            <w:bCs/>
            <w:color w:val="000099"/>
            <w:sz w:val="32"/>
            <w:szCs w:val="32"/>
          </w:rPr>
        </w:pPr>
        <w:r w:rsidRPr="00BB593C">
          <w:rPr>
            <w:b/>
            <w:bCs/>
            <w:color w:val="000099"/>
            <w:sz w:val="32"/>
            <w:szCs w:val="32"/>
          </w:rPr>
          <w:t>ANNEX II – TECHNICAL SPECIFICATIONS</w:t>
        </w:r>
      </w:p>
      <w:p w14:paraId="7468435E" w14:textId="034C8475" w:rsidR="00A41775" w:rsidRDefault="00A41775">
        <w:pPr>
          <w:pStyle w:val="Header"/>
        </w:pPr>
      </w:p>
    </w:sdtContent>
  </w:sdt>
  <w:p w14:paraId="161B8990" w14:textId="77777777" w:rsidR="00A41775" w:rsidRDefault="00A41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7D230B"/>
    <w:multiLevelType w:val="hybridMultilevel"/>
    <w:tmpl w:val="EE33C0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EEBCA7"/>
    <w:multiLevelType w:val="hybridMultilevel"/>
    <w:tmpl w:val="15B096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4BDE5E"/>
    <w:multiLevelType w:val="hybridMultilevel"/>
    <w:tmpl w:val="D3093D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72ACCC"/>
    <w:multiLevelType w:val="hybridMultilevel"/>
    <w:tmpl w:val="139E3D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344C519"/>
    <w:multiLevelType w:val="hybridMultilevel"/>
    <w:tmpl w:val="A5BE53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B610284"/>
    <w:multiLevelType w:val="hybridMultilevel"/>
    <w:tmpl w:val="6E2789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wsLQ0MTUytLAwsTBW0lEKTi0uzszPAykwrAUA2S25sywAAAA="/>
  </w:docVars>
  <w:rsids>
    <w:rsidRoot w:val="006C1497"/>
    <w:rsid w:val="00020835"/>
    <w:rsid w:val="001230F1"/>
    <w:rsid w:val="006C1497"/>
    <w:rsid w:val="00A41775"/>
    <w:rsid w:val="00BB593C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E3740"/>
  <w15:chartTrackingRefBased/>
  <w15:docId w15:val="{69A88524-DAD6-456A-9419-B5A28324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75"/>
  </w:style>
  <w:style w:type="paragraph" w:styleId="Footer">
    <w:name w:val="footer"/>
    <w:basedOn w:val="Normal"/>
    <w:link w:val="FooterChar"/>
    <w:uiPriority w:val="99"/>
    <w:unhideWhenUsed/>
    <w:rsid w:val="00A4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Burjanadze</dc:creator>
  <cp:keywords/>
  <dc:description/>
  <cp:lastModifiedBy>Alexander Burjanadze</cp:lastModifiedBy>
  <cp:revision>3</cp:revision>
  <dcterms:created xsi:type="dcterms:W3CDTF">2020-06-07T13:25:00Z</dcterms:created>
  <dcterms:modified xsi:type="dcterms:W3CDTF">2020-06-07T13:38:00Z</dcterms:modified>
</cp:coreProperties>
</file>